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1A1" w:rsidRDefault="003351A1" w:rsidP="003351A1">
      <w:pPr>
        <w:pStyle w:val="2"/>
        <w:widowControl/>
        <w:shd w:val="clear" w:color="auto" w:fill="FFFFFF"/>
        <w:spacing w:beforeAutospacing="0" w:after="210" w:afterAutospacing="0"/>
        <w:jc w:val="center"/>
        <w:rPr>
          <w:rFonts w:asciiTheme="minorEastAsia" w:eastAsiaTheme="minorEastAsia" w:hAnsiTheme="minorEastAsia" w:cstheme="minorEastAsia" w:hint="default"/>
          <w:color w:val="333333"/>
          <w:spacing w:val="8"/>
          <w:sz w:val="44"/>
          <w:szCs w:val="44"/>
          <w:shd w:val="clear" w:color="auto" w:fill="FFFFFF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/>
          <w:color w:val="333333"/>
          <w:spacing w:val="8"/>
          <w:sz w:val="44"/>
          <w:szCs w:val="44"/>
          <w:shd w:val="clear" w:color="auto" w:fill="FFFFFF"/>
        </w:rPr>
        <w:t>滁城院新冠肺炎疫情防控知识培训</w:t>
      </w:r>
    </w:p>
    <w:p w:rsidR="003351A1" w:rsidRDefault="003351A1" w:rsidP="003351A1">
      <w:pPr>
        <w:pStyle w:val="2"/>
        <w:widowControl/>
        <w:shd w:val="clear" w:color="auto" w:fill="FFFFFF"/>
        <w:spacing w:beforeAutospacing="0" w:after="210" w:afterAutospacing="0"/>
        <w:jc w:val="center"/>
        <w:rPr>
          <w:rFonts w:asciiTheme="minorEastAsia" w:eastAsiaTheme="minorEastAsia" w:hAnsiTheme="minorEastAsia" w:cstheme="minorEastAsia" w:hint="default"/>
          <w:color w:val="333333"/>
          <w:spacing w:val="8"/>
          <w:sz w:val="44"/>
          <w:szCs w:val="44"/>
          <w:shd w:val="clear" w:color="auto" w:fill="FFFFFF"/>
        </w:rPr>
      </w:pPr>
      <w:r>
        <w:rPr>
          <w:rFonts w:asciiTheme="minorEastAsia" w:eastAsiaTheme="minorEastAsia" w:hAnsiTheme="minorEastAsia" w:cstheme="minorEastAsia"/>
          <w:color w:val="333333"/>
          <w:spacing w:val="8"/>
          <w:sz w:val="44"/>
          <w:szCs w:val="44"/>
          <w:shd w:val="clear" w:color="auto" w:fill="FFFFFF"/>
        </w:rPr>
        <w:t>目录</w:t>
      </w:r>
    </w:p>
    <w:p w:rsidR="009723C9" w:rsidRPr="00854963" w:rsidRDefault="009723C9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一、新型冠状病毒肺炎相关知识····································</w:t>
      </w:r>
      <w:r w:rsidR="00854963" w:rsidRPr="00854963">
        <w:rPr>
          <w:rFonts w:asciiTheme="majorEastAsia" w:eastAsiaTheme="majorEastAsia" w:hAnsiTheme="majorEastAsia" w:hint="eastAsia"/>
          <w:sz w:val="24"/>
          <w:szCs w:val="24"/>
        </w:rPr>
        <w:t>·</w:t>
      </w:r>
      <w:r w:rsidRPr="00854963">
        <w:rPr>
          <w:rFonts w:asciiTheme="majorEastAsia" w:eastAsiaTheme="majorEastAsia" w:hAnsiTheme="majorEastAsia" w:hint="eastAsia"/>
          <w:sz w:val="24"/>
          <w:szCs w:val="24"/>
        </w:rPr>
        <w:t>···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01</w:t>
      </w:r>
    </w:p>
    <w:p w:rsidR="00412E4D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12E4D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 w:cs="宋体"/>
          <w:bCs/>
          <w:color w:val="000000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二、</w:t>
      </w:r>
      <w:r w:rsidR="000C5834" w:rsidRPr="00854963">
        <w:rPr>
          <w:rFonts w:asciiTheme="majorEastAsia" w:eastAsiaTheme="majorEastAsia" w:hAnsiTheme="majorEastAsia" w:hint="eastAsia"/>
          <w:sz w:val="24"/>
          <w:szCs w:val="24"/>
        </w:rPr>
        <w:t>寒假后返校学生如何预防·········································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10</w:t>
      </w: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三、</w:t>
      </w:r>
      <w:r w:rsidR="000C5834" w:rsidRPr="00854963">
        <w:rPr>
          <w:rFonts w:asciiTheme="majorEastAsia" w:eastAsiaTheme="majorEastAsia" w:hAnsiTheme="majorEastAsia" w:hint="eastAsia"/>
          <w:sz w:val="24"/>
          <w:szCs w:val="24"/>
        </w:rPr>
        <w:t>不同人群口罩选择与使用技术指引·································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14</w:t>
      </w: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四、</w:t>
      </w:r>
      <w:r w:rsidR="000C5834" w:rsidRPr="00854963">
        <w:rPr>
          <w:rFonts w:asciiTheme="majorEastAsia" w:eastAsiaTheme="majorEastAsia" w:hAnsiTheme="majorEastAsia" w:hint="eastAsia"/>
          <w:sz w:val="24"/>
          <w:szCs w:val="24"/>
        </w:rPr>
        <w:t>如何正确洗手···················································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20</w:t>
      </w: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12E4D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五、酒精消毒的正确使用方法········································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23</w:t>
      </w:r>
    </w:p>
    <w:p w:rsidR="00412E4D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412E4D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六、</w:t>
      </w:r>
      <w:r w:rsidR="00D11D01">
        <w:rPr>
          <w:rFonts w:asciiTheme="majorEastAsia" w:eastAsiaTheme="majorEastAsia" w:hAnsiTheme="majorEastAsia" w:hint="eastAsia"/>
          <w:sz w:val="24"/>
          <w:szCs w:val="24"/>
        </w:rPr>
        <w:t>如何正确使用消</w:t>
      </w:r>
      <w:r w:rsidR="00D57646">
        <w:rPr>
          <w:rFonts w:asciiTheme="majorEastAsia" w:eastAsiaTheme="majorEastAsia" w:hAnsiTheme="majorEastAsia" w:hint="eastAsia"/>
          <w:sz w:val="24"/>
          <w:szCs w:val="24"/>
        </w:rPr>
        <w:t>毒</w:t>
      </w:r>
      <w:r w:rsidR="00D11D01">
        <w:rPr>
          <w:rFonts w:asciiTheme="majorEastAsia" w:eastAsiaTheme="majorEastAsia" w:hAnsiTheme="majorEastAsia" w:hint="eastAsia"/>
          <w:sz w:val="24"/>
          <w:szCs w:val="24"/>
        </w:rPr>
        <w:t>剂</w:t>
      </w:r>
      <w:r w:rsidR="009723C9" w:rsidRPr="00854963">
        <w:rPr>
          <w:rFonts w:asciiTheme="majorEastAsia" w:eastAsiaTheme="majorEastAsia" w:hAnsiTheme="majorEastAsia" w:hint="eastAsia"/>
          <w:sz w:val="24"/>
          <w:szCs w:val="24"/>
        </w:rPr>
        <w:t>·</w:t>
      </w:r>
      <w:r w:rsidR="000C5834" w:rsidRPr="00854963">
        <w:rPr>
          <w:rFonts w:asciiTheme="majorEastAsia" w:eastAsiaTheme="majorEastAsia" w:hAnsiTheme="majorEastAsia" w:hint="eastAsia"/>
          <w:sz w:val="24"/>
          <w:szCs w:val="24"/>
        </w:rPr>
        <w:t>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·</w:t>
      </w:r>
      <w:r w:rsidR="000C5834" w:rsidRPr="00854963">
        <w:rPr>
          <w:rFonts w:asciiTheme="majorEastAsia" w:eastAsiaTheme="majorEastAsia" w:hAnsiTheme="majorEastAsia" w:hint="eastAsia"/>
          <w:sz w:val="24"/>
          <w:szCs w:val="24"/>
        </w:rPr>
        <w:t>···························</w:t>
      </w:r>
      <w:r w:rsidR="00D11D01" w:rsidRPr="00854963">
        <w:rPr>
          <w:rFonts w:asciiTheme="majorEastAsia" w:eastAsiaTheme="majorEastAsia" w:hAnsiTheme="majorEastAsia" w:hint="eastAsia"/>
          <w:sz w:val="24"/>
          <w:szCs w:val="24"/>
        </w:rPr>
        <w:t>··········</w:t>
      </w:r>
      <w:r w:rsidR="00D11D01">
        <w:rPr>
          <w:rFonts w:asciiTheme="majorEastAsia" w:eastAsiaTheme="majorEastAsia" w:hAnsiTheme="majorEastAsia" w:hint="eastAsia"/>
          <w:sz w:val="24"/>
          <w:szCs w:val="24"/>
        </w:rPr>
        <w:t>···</w:t>
      </w:r>
      <w:r w:rsidR="00D11D01" w:rsidRPr="00854963">
        <w:rPr>
          <w:rFonts w:asciiTheme="majorEastAsia" w:eastAsiaTheme="majorEastAsia" w:hAnsiTheme="majorEastAsia" w:hint="eastAsia"/>
          <w:sz w:val="24"/>
          <w:szCs w:val="24"/>
        </w:rPr>
        <w:t>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25</w:t>
      </w: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0C5834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七、</w:t>
      </w:r>
      <w:r w:rsidR="009723C9" w:rsidRPr="00854963">
        <w:rPr>
          <w:rFonts w:asciiTheme="majorEastAsia" w:eastAsiaTheme="majorEastAsia" w:hAnsiTheme="majorEastAsia" w:hint="eastAsia"/>
          <w:sz w:val="24"/>
          <w:szCs w:val="24"/>
        </w:rPr>
        <w:t>新型冠状病毒肺炎流行期公众就医临时指南····</w:t>
      </w:r>
      <w:r w:rsidR="000C5834" w:rsidRPr="00854963">
        <w:rPr>
          <w:rFonts w:asciiTheme="majorEastAsia" w:eastAsiaTheme="majorEastAsia" w:hAnsiTheme="majorEastAsia" w:hint="eastAsia"/>
          <w:sz w:val="24"/>
          <w:szCs w:val="24"/>
        </w:rPr>
        <w:t>·····················</w:t>
      </w:r>
      <w:r w:rsidR="00854963">
        <w:rPr>
          <w:rFonts w:asciiTheme="majorEastAsia" w:eastAsiaTheme="majorEastAsia" w:hAnsiTheme="majorEastAsia" w:hint="eastAsia"/>
          <w:sz w:val="24"/>
          <w:szCs w:val="24"/>
        </w:rPr>
        <w:t>29</w:t>
      </w:r>
    </w:p>
    <w:p w:rsidR="000C5834" w:rsidRPr="00854963" w:rsidRDefault="000C5834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836562" w:rsidRPr="00854963" w:rsidRDefault="00836562" w:rsidP="00854963">
      <w:pPr>
        <w:jc w:val="left"/>
        <w:rPr>
          <w:rFonts w:asciiTheme="majorEastAsia" w:eastAsiaTheme="majorEastAsia" w:hAnsiTheme="majorEastAsia"/>
          <w:sz w:val="24"/>
          <w:szCs w:val="24"/>
        </w:rPr>
      </w:pPr>
    </w:p>
    <w:p w:rsidR="009723C9" w:rsidRPr="00854963" w:rsidRDefault="00412E4D" w:rsidP="00854963">
      <w:pPr>
        <w:spacing w:line="360" w:lineRule="auto"/>
        <w:jc w:val="left"/>
        <w:rPr>
          <w:rFonts w:asciiTheme="majorEastAsia" w:eastAsiaTheme="majorEastAsia" w:hAnsiTheme="majorEastAsia"/>
          <w:sz w:val="24"/>
          <w:szCs w:val="24"/>
        </w:rPr>
      </w:pPr>
      <w:r w:rsidRPr="00854963">
        <w:rPr>
          <w:rFonts w:asciiTheme="majorEastAsia" w:eastAsiaTheme="majorEastAsia" w:hAnsiTheme="majorEastAsia" w:hint="eastAsia"/>
          <w:sz w:val="24"/>
          <w:szCs w:val="24"/>
        </w:rPr>
        <w:t>八、</w:t>
      </w:r>
      <w:r w:rsidR="009723C9" w:rsidRPr="00854963">
        <w:rPr>
          <w:rFonts w:asciiTheme="majorEastAsia" w:eastAsiaTheme="majorEastAsia" w:hAnsiTheme="majorEastAsia" w:hint="eastAsia"/>
          <w:sz w:val="24"/>
          <w:szCs w:val="24"/>
        </w:rPr>
        <w:t>新型冠状病毒肺炎办公场所预防············</w:t>
      </w:r>
      <w:r w:rsidR="00854963" w:rsidRPr="00854963">
        <w:rPr>
          <w:rFonts w:asciiTheme="majorEastAsia" w:eastAsiaTheme="majorEastAsia" w:hAnsiTheme="majorEastAsia" w:hint="eastAsia"/>
          <w:sz w:val="24"/>
          <w:szCs w:val="24"/>
        </w:rPr>
        <w:t>·····················</w:t>
      </w:r>
      <w:r w:rsidR="009723C9" w:rsidRPr="00854963">
        <w:rPr>
          <w:rFonts w:asciiTheme="majorEastAsia" w:eastAsiaTheme="majorEastAsia" w:hAnsiTheme="majorEastAsia" w:hint="eastAsia"/>
          <w:sz w:val="24"/>
          <w:szCs w:val="24"/>
        </w:rPr>
        <w:t>··</w:t>
      </w:r>
      <w:r w:rsidR="00CF28DA">
        <w:rPr>
          <w:rFonts w:asciiTheme="majorEastAsia" w:eastAsiaTheme="majorEastAsia" w:hAnsiTheme="majorEastAsia" w:hint="eastAsia"/>
          <w:sz w:val="24"/>
          <w:szCs w:val="24"/>
        </w:rPr>
        <w:t>33</w:t>
      </w:r>
    </w:p>
    <w:p w:rsidR="009723C9" w:rsidRDefault="009723C9" w:rsidP="00854963">
      <w:pPr>
        <w:jc w:val="left"/>
      </w:pPr>
    </w:p>
    <w:sectPr w:rsidR="009723C9" w:rsidSect="002B5E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A4E" w:rsidRDefault="00116A4E" w:rsidP="00D11D01">
      <w:r>
        <w:separator/>
      </w:r>
    </w:p>
  </w:endnote>
  <w:endnote w:type="continuationSeparator" w:id="0">
    <w:p w:rsidR="00116A4E" w:rsidRDefault="00116A4E" w:rsidP="00D11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A4E" w:rsidRDefault="00116A4E" w:rsidP="00D11D01">
      <w:r>
        <w:separator/>
      </w:r>
    </w:p>
  </w:footnote>
  <w:footnote w:type="continuationSeparator" w:id="0">
    <w:p w:rsidR="00116A4E" w:rsidRDefault="00116A4E" w:rsidP="00D11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C1DC7"/>
    <w:multiLevelType w:val="singleLevel"/>
    <w:tmpl w:val="53AC1DC7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3AC1E49"/>
    <w:multiLevelType w:val="singleLevel"/>
    <w:tmpl w:val="53AC1E49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3AC1E5A"/>
    <w:multiLevelType w:val="singleLevel"/>
    <w:tmpl w:val="53AC1E5A"/>
    <w:lvl w:ilvl="0">
      <w:start w:val="3"/>
      <w:numFmt w:val="chineseCounting"/>
      <w:suff w:val="nothing"/>
      <w:lvlText w:val="%1、"/>
      <w:lvlJc w:val="left"/>
    </w:lvl>
  </w:abstractNum>
  <w:abstractNum w:abstractNumId="3">
    <w:nsid w:val="53AC1E68"/>
    <w:multiLevelType w:val="singleLevel"/>
    <w:tmpl w:val="53AC1E68"/>
    <w:lvl w:ilvl="0">
      <w:start w:val="4"/>
      <w:numFmt w:val="chineseCounting"/>
      <w:suff w:val="nothing"/>
      <w:lvlText w:val="%1、"/>
      <w:lvlJc w:val="left"/>
    </w:lvl>
  </w:abstractNum>
  <w:abstractNum w:abstractNumId="4">
    <w:nsid w:val="53AC1E75"/>
    <w:multiLevelType w:val="singleLevel"/>
    <w:tmpl w:val="53AC1E75"/>
    <w:lvl w:ilvl="0">
      <w:start w:val="5"/>
      <w:numFmt w:val="chineseCounting"/>
      <w:suff w:val="nothing"/>
      <w:lvlText w:val="%1、"/>
      <w:lvlJc w:val="left"/>
    </w:lvl>
  </w:abstractNum>
  <w:abstractNum w:abstractNumId="5">
    <w:nsid w:val="53AC1E82"/>
    <w:multiLevelType w:val="singleLevel"/>
    <w:tmpl w:val="53AC1E82"/>
    <w:lvl w:ilvl="0">
      <w:start w:val="6"/>
      <w:numFmt w:val="chineseCounting"/>
      <w:suff w:val="nothing"/>
      <w:lvlText w:val="%1、"/>
      <w:lvlJc w:val="left"/>
    </w:lvl>
  </w:abstractNum>
  <w:abstractNum w:abstractNumId="6">
    <w:nsid w:val="53AC1EDC"/>
    <w:multiLevelType w:val="singleLevel"/>
    <w:tmpl w:val="53AC1EDC"/>
    <w:lvl w:ilvl="0">
      <w:start w:val="7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4987"/>
    <w:rsid w:val="000C5834"/>
    <w:rsid w:val="00116A4E"/>
    <w:rsid w:val="002B5E26"/>
    <w:rsid w:val="003351A1"/>
    <w:rsid w:val="00412E4D"/>
    <w:rsid w:val="00836562"/>
    <w:rsid w:val="00854963"/>
    <w:rsid w:val="008E5A7E"/>
    <w:rsid w:val="009723C9"/>
    <w:rsid w:val="00CF28DA"/>
    <w:rsid w:val="00D11D01"/>
    <w:rsid w:val="00D57646"/>
    <w:rsid w:val="00E74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26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3351A1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351A1"/>
    <w:rPr>
      <w:rFonts w:ascii="宋体" w:eastAsia="宋体" w:hAnsi="宋体" w:cs="Times New Roman"/>
      <w:b/>
      <w:kern w:val="0"/>
      <w:sz w:val="36"/>
      <w:szCs w:val="36"/>
    </w:rPr>
  </w:style>
  <w:style w:type="paragraph" w:styleId="a3">
    <w:name w:val="header"/>
    <w:basedOn w:val="a"/>
    <w:link w:val="Char"/>
    <w:uiPriority w:val="99"/>
    <w:semiHidden/>
    <w:unhideWhenUsed/>
    <w:rsid w:val="00D11D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1D0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1D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1D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3351A1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351A1"/>
    <w:rPr>
      <w:rFonts w:ascii="宋体" w:eastAsia="宋体" w:hAnsi="宋体" w:cs="Times New Roman"/>
      <w:b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Administrator</cp:lastModifiedBy>
  <cp:revision>6</cp:revision>
  <cp:lastPrinted>2020-02-15T07:36:00Z</cp:lastPrinted>
  <dcterms:created xsi:type="dcterms:W3CDTF">2020-02-15T05:57:00Z</dcterms:created>
  <dcterms:modified xsi:type="dcterms:W3CDTF">2020-03-03T06:45:00Z</dcterms:modified>
</cp:coreProperties>
</file>